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3685"/>
        <w:gridCol w:w="4395"/>
        <w:gridCol w:w="6661"/>
      </w:tblGrid>
      <w:tr w:rsidR="00EA580C">
        <w:tc>
          <w:tcPr>
            <w:tcW w:w="15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0C" w:rsidRPr="00E666CE" w:rsidRDefault="00E666CE">
            <w:pPr>
              <w:pStyle w:val="af0"/>
              <w:jc w:val="center"/>
              <w:rPr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 xml:space="preserve">Перечень мероприятий по привлечению медицинских кадров в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>рамках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 xml:space="preserve"> реализуемых в Псковской области кадровых программ</w:t>
            </w:r>
            <w:r>
              <w:rPr>
                <w:rFonts w:eastAsia="Times New Roman"/>
                <w:b/>
                <w:bCs/>
                <w:sz w:val="26"/>
                <w:szCs w:val="26"/>
                <w:lang w:val="ru-RU" w:bidi="ar-SA"/>
              </w:rPr>
              <w:t xml:space="preserve"> </w:t>
            </w:r>
          </w:p>
        </w:tc>
      </w:tr>
      <w:tr w:rsidR="00EA580C"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80C" w:rsidRDefault="00E666CE">
            <w:pPr>
              <w:pStyle w:val="ab"/>
              <w:widowControl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80C" w:rsidRDefault="00E666CE">
            <w:pPr>
              <w:pStyle w:val="ab"/>
              <w:widowControl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выплаты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580C" w:rsidRDefault="00E666CE">
            <w:pPr>
              <w:pStyle w:val="ab"/>
              <w:widowControl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Размер в 2023 г.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80C" w:rsidRDefault="00E666CE">
            <w:pPr>
              <w:pStyle w:val="ab"/>
              <w:widowControl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Основание</w:t>
            </w:r>
          </w:p>
        </w:tc>
      </w:tr>
      <w:tr w:rsidR="00EA580C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80C" w:rsidRDefault="00EA580C">
            <w:pPr>
              <w:pStyle w:val="ab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80C" w:rsidRDefault="00E666CE">
            <w:pPr>
              <w:pStyle w:val="ab"/>
              <w:widowControl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Единовременная компенсационная выплата медицинским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работникам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прибывшим на работу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сельскую местность Псковской области</w:t>
            </w:r>
          </w:p>
          <w:p w:rsidR="00EA580C" w:rsidRDefault="00E666CE">
            <w:pPr>
              <w:pStyle w:val="ab"/>
              <w:widowControl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(федеральная программа «Земский доктор/Земский фельдшер»)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80C" w:rsidRDefault="00E666CE">
            <w:pPr>
              <w:pStyle w:val="ConsPlusNormal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1000,0 -1500,0 тыс. рублей врачи</w:t>
            </w:r>
          </w:p>
          <w:p w:rsidR="00EA580C" w:rsidRDefault="00E666CE">
            <w:pPr>
              <w:pStyle w:val="ConsPlusNormal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500,0-750,0 тыс. руб. фельдшера ФАП, фельдшера СМП, медицинские сестры и акушерки ФАП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580C" w:rsidRDefault="00E666CE">
            <w:pPr>
              <w:pStyle w:val="ConsPlusNormal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дерации от 26.12.2017 №1640 «Об утверждении государственной программы Российской Федерации «Развитие здравоохранения»</w:t>
            </w:r>
          </w:p>
        </w:tc>
      </w:tr>
      <w:tr w:rsidR="00EA580C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80C" w:rsidRDefault="00EA580C">
            <w:pPr>
              <w:pStyle w:val="ab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80C" w:rsidRDefault="00E666CE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Единовременная денежная выплата участникам федеральной программы «Земский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доктор/Земский фельдшер» за счет средств областного бюджета</w:t>
            </w:r>
          </w:p>
          <w:p w:rsidR="00EA580C" w:rsidRDefault="00EA580C">
            <w:pPr>
              <w:widowControl w:val="0"/>
              <w:snapToGrid w:val="0"/>
              <w:jc w:val="both"/>
              <w:rPr>
                <w:rFonts w:hint="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80C" w:rsidRDefault="00E666CE">
            <w:pPr>
              <w:pStyle w:val="ConsPlusNormal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 тыс. руб.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580C" w:rsidRDefault="00E666CE">
            <w:pPr>
              <w:widowControl w:val="0"/>
              <w:snapToGrid w:val="0"/>
              <w:jc w:val="both"/>
              <w:rPr>
                <w:rFonts w:hint="eastAsia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Постановление правительства Псковской области от 19.10.2022 № 217 «Об условиях и порядке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предоставления единовременной денежной выплаты медицинским работникам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врачам, фельдшерам, а также акушеркам и медицинским сестрам фельдшерских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фельдшерско-акушерских пунктов)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человек»</w:t>
            </w:r>
            <w:proofErr w:type="gramEnd"/>
          </w:p>
        </w:tc>
      </w:tr>
      <w:tr w:rsidR="00EA580C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80C" w:rsidRDefault="00EA580C">
            <w:pPr>
              <w:pStyle w:val="ab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80C" w:rsidRDefault="00E666CE">
            <w:pPr>
              <w:pStyle w:val="ab"/>
              <w:widowControl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Единовременная денежная выплата молодым специалистам при первом трудоустройстве в государственные медицинские организации Псковской области  </w:t>
            </w:r>
          </w:p>
          <w:p w:rsidR="00EA580C" w:rsidRDefault="00E666CE">
            <w:pPr>
              <w:pStyle w:val="ab"/>
              <w:widowControl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(«подъемные»)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80C" w:rsidRDefault="00E666CE">
            <w:pPr>
              <w:pStyle w:val="ConsPlusNormal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 тыс. руб. врачам поликлинических отделений</w:t>
            </w:r>
          </w:p>
          <w:p w:rsidR="00EA580C" w:rsidRDefault="00E666CE">
            <w:pPr>
              <w:pStyle w:val="ConsPlusNormal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150,0 тыс. руб. врачам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неполиклинических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отделений</w:t>
            </w:r>
          </w:p>
          <w:p w:rsidR="00EA580C" w:rsidRDefault="00E666CE">
            <w:pPr>
              <w:pStyle w:val="ConsPlusNormal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 тыс. руб. фельдшерам ФАП (по 100,0 тыс. руб. в течение 3-х лет)</w:t>
            </w:r>
          </w:p>
          <w:p w:rsidR="00EA580C" w:rsidRDefault="00E666CE">
            <w:pPr>
              <w:pStyle w:val="ConsPlusNormal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тыс. фельдшера СМП</w:t>
            </w:r>
          </w:p>
          <w:p w:rsidR="00EA580C" w:rsidRDefault="00E666CE">
            <w:pPr>
              <w:pStyle w:val="ConsPlusNormal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тыс. фельдшера,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ведущ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самостоятельный амбулаторный прием </w:t>
            </w:r>
          </w:p>
          <w:p w:rsidR="00EA580C" w:rsidRDefault="00E666CE">
            <w:pPr>
              <w:pStyle w:val="ConsPlusNormal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 тыс. руб. остальные средние медицинские работники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580C" w:rsidRDefault="00E666CE">
            <w:pPr>
              <w:pStyle w:val="ConsPlusNormal"/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 Псковской области от 26.12.2016 № 1727-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 «О регулировании отдельных вопросов в сфере охраны здоровья граждан на территории Псковской области»</w:t>
            </w:r>
          </w:p>
        </w:tc>
      </w:tr>
      <w:tr w:rsidR="00EA580C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80C" w:rsidRDefault="00EA580C">
            <w:pPr>
              <w:pStyle w:val="ab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80C" w:rsidRDefault="00E666CE">
            <w:pPr>
              <w:widowControl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Предоставление социальной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выплаты на приобретение жилья («льготная ипотека») для медицинских работников (до 30% стоимости жилья) за счет средств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областного бюджета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80C" w:rsidRDefault="00E666CE">
            <w:pPr>
              <w:pStyle w:val="Heading1"/>
              <w:widowControl w:val="0"/>
              <w:numPr>
                <w:ilvl w:val="0"/>
                <w:numId w:val="2"/>
              </w:numPr>
              <w:snapToGrid w:val="0"/>
              <w:spacing w:before="0" w:after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b w:val="0"/>
                <w:bCs w:val="0"/>
                <w:color w:val="000000"/>
                <w:sz w:val="26"/>
                <w:szCs w:val="26"/>
                <w:lang w:eastAsia="hi-IN"/>
              </w:rPr>
              <w:lastRenderedPageBreak/>
              <w:t xml:space="preserve">Компенсация до 30% стоимости </w:t>
            </w:r>
            <w:r>
              <w:rPr>
                <w:rFonts w:ascii="Times New Roman" w:eastAsia="Liberation Serif" w:hAnsi="Times New Roman" w:cs="Times New Roman"/>
                <w:b w:val="0"/>
                <w:bCs w:val="0"/>
                <w:color w:val="000000"/>
                <w:sz w:val="26"/>
                <w:szCs w:val="26"/>
                <w:lang w:eastAsia="hi-IN"/>
              </w:rPr>
              <w:lastRenderedPageBreak/>
              <w:t>жилья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580C" w:rsidRDefault="00E666CE">
            <w:pPr>
              <w:pStyle w:val="Heading1"/>
              <w:widowControl w:val="0"/>
              <w:numPr>
                <w:ilvl w:val="0"/>
                <w:numId w:val="2"/>
              </w:numPr>
              <w:snapToGrid w:val="0"/>
              <w:spacing w:before="0" w:after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b w:val="0"/>
                <w:bCs w:val="0"/>
                <w:color w:val="000000"/>
                <w:sz w:val="26"/>
                <w:szCs w:val="26"/>
                <w:lang w:eastAsia="hi-IN"/>
              </w:rPr>
              <w:lastRenderedPageBreak/>
              <w:t xml:space="preserve">Постановление Администрации области от 31.07.2015 № </w:t>
            </w:r>
            <w:r>
              <w:rPr>
                <w:rFonts w:ascii="Times New Roman" w:eastAsia="Liberation Serif" w:hAnsi="Times New Roman" w:cs="Times New Roman"/>
                <w:b w:val="0"/>
                <w:bCs w:val="0"/>
                <w:color w:val="000000"/>
                <w:sz w:val="26"/>
                <w:szCs w:val="26"/>
                <w:lang w:eastAsia="hi-IN"/>
              </w:rPr>
              <w:lastRenderedPageBreak/>
              <w:t>355 «Об утверждении Положения о порядке предоставления врачам, нуждающимся в улучшении жилищных условий, социальной выплаты на приобретение жилья и вн</w:t>
            </w:r>
            <w:r>
              <w:rPr>
                <w:rFonts w:ascii="Times New Roman" w:eastAsia="Liberation Serif" w:hAnsi="Times New Roman" w:cs="Times New Roman"/>
                <w:b w:val="0"/>
                <w:bCs w:val="0"/>
                <w:color w:val="000000"/>
                <w:sz w:val="26"/>
                <w:szCs w:val="26"/>
                <w:lang w:eastAsia="hi-IN"/>
              </w:rPr>
              <w:t>есении изменения в Государственную программу Псковской области «Обеспечение населения области качественным жильем и коммунальными услугами на 2014 - 2020 годы»</w:t>
            </w:r>
          </w:p>
        </w:tc>
      </w:tr>
      <w:tr w:rsidR="00EA580C"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A580C" w:rsidRDefault="00EA580C">
            <w:pPr>
              <w:pStyle w:val="ab"/>
              <w:widowControl w:val="0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A580C" w:rsidRDefault="00E666CE">
            <w:pPr>
              <w:widowControl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Компенсация коммерческого найма жилья медицинским работникам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A580C" w:rsidRDefault="00E666CE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  <w:lang w:eastAsia="hi-IN"/>
              </w:rPr>
              <w:t xml:space="preserve">До 11,0 руб. в месяц </w:t>
            </w:r>
            <w:proofErr w:type="gramStart"/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  <w:lang w:eastAsia="hi-IN"/>
              </w:rPr>
              <w:t>-в</w:t>
            </w:r>
            <w:proofErr w:type="gramEnd"/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  <w:lang w:eastAsia="hi-IN"/>
              </w:rPr>
              <w:t xml:space="preserve">рачи; </w:t>
            </w:r>
          </w:p>
          <w:p w:rsidR="00EA580C" w:rsidRDefault="00E666CE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  <w:lang w:eastAsia="hi-IN"/>
              </w:rPr>
              <w:t xml:space="preserve">до </w:t>
            </w: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  <w:lang w:eastAsia="hi-IN"/>
              </w:rPr>
              <w:t>7,0 тыс. руб. в месяц - фельдшеры СМП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A580C" w:rsidRDefault="00E666CE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  <w:lang w:eastAsia="hi-IN"/>
              </w:rPr>
              <w:t>Постановление Администрации области от 07.05.2019 № 177 «О компенсационных выплатах за коммерческий наем жилых помещений»</w:t>
            </w:r>
          </w:p>
        </w:tc>
      </w:tr>
      <w:tr w:rsidR="00EA58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0C" w:rsidRDefault="00EA580C">
            <w:pPr>
              <w:pStyle w:val="ab"/>
              <w:widowControl w:val="0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0C" w:rsidRDefault="00E666CE">
            <w:pPr>
              <w:widowControl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Ежеквартальная доплата участковым врачам, ВОП, СМП, а также фельдшерам СМП и ведущим самостоят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ельный амбулаторный прием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0C" w:rsidRDefault="00E666CE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  <w:lang w:eastAsia="hi-IN"/>
              </w:rPr>
              <w:t>60,0 тыс. руб. ежеквартально - врачам,</w:t>
            </w:r>
          </w:p>
          <w:p w:rsidR="00EA580C" w:rsidRDefault="00E666CE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  <w:lang w:eastAsia="hi-IN"/>
              </w:rPr>
              <w:t xml:space="preserve">30,0 </w:t>
            </w:r>
            <w:proofErr w:type="spellStart"/>
            <w:proofErr w:type="gramStart"/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  <w:lang w:eastAsia="hi-IN"/>
              </w:rPr>
              <w:t>тыс</w:t>
            </w:r>
            <w:proofErr w:type="spellEnd"/>
            <w:proofErr w:type="gramEnd"/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  <w:lang w:eastAsia="hi-IN"/>
              </w:rPr>
              <w:t xml:space="preserve"> руб. ежеквартально фельдшерам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0C" w:rsidRDefault="00E666CE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  <w:lang w:eastAsia="hi-IN"/>
              </w:rPr>
              <w:t>постановление Администрации Псковской области от 29.05.2020 №181 «О выплате ежеквартального материального поощрения медицинским работникам, впервые труд</w:t>
            </w: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  <w:lang w:eastAsia="hi-IN"/>
              </w:rPr>
              <w:t>оустроенным на должности врачей-терапевтов участковых, врачей-педиатров участковых, врачей общей практики и фельдшеров, ведущих самостоятельный амбулаторный прием, врачей скорой медицинской помощи и фельдшеров скорой медицинской помощи» (в редакции постано</w:t>
            </w: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  <w:lang w:eastAsia="hi-IN"/>
              </w:rPr>
              <w:t>вления ППО от 20.07.2022 № 72)</w:t>
            </w:r>
          </w:p>
        </w:tc>
      </w:tr>
      <w:tr w:rsidR="00EA580C"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80C" w:rsidRDefault="00EA580C">
            <w:pPr>
              <w:pStyle w:val="ab"/>
              <w:widowControl w:val="0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80C" w:rsidRDefault="00E666CE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Стипендии студентам и ординаторам целевого обучения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80C" w:rsidRDefault="00E666CE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5,0 тыс. руб. ежемесячно + 5,0 тыс.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часть (ординаторы)</w:t>
            </w:r>
          </w:p>
          <w:p w:rsidR="00EA580C" w:rsidRDefault="00EA580C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</w:p>
          <w:p w:rsidR="00EA580C" w:rsidRDefault="00EA580C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</w:p>
          <w:p w:rsidR="00EA580C" w:rsidRDefault="00EA580C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</w:p>
          <w:p w:rsidR="00EA580C" w:rsidRDefault="00E666CE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3,0 тыс. руб. ежемесячно +3,0 тыс.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часть (студенты вузов)</w:t>
            </w:r>
          </w:p>
          <w:p w:rsidR="00EA580C" w:rsidRDefault="00EA580C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</w:p>
          <w:p w:rsidR="00EA580C" w:rsidRDefault="00EA580C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</w:p>
          <w:p w:rsidR="00EA580C" w:rsidRDefault="00EA580C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</w:p>
          <w:p w:rsidR="00EA580C" w:rsidRDefault="00EA580C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</w:p>
          <w:p w:rsidR="00EA580C" w:rsidRDefault="00EA580C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</w:p>
          <w:p w:rsidR="00EA580C" w:rsidRDefault="00EA580C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</w:p>
          <w:p w:rsidR="00EA580C" w:rsidRDefault="00EA580C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</w:p>
          <w:p w:rsidR="00EA580C" w:rsidRDefault="00EA580C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</w:p>
          <w:p w:rsidR="00EA580C" w:rsidRDefault="00E666CE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3,0 тыс. руб.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ежемесячно студенты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олледжей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«Лечебное дело», «Сестринское дело», «Акушерское дело»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580C" w:rsidRDefault="00E666CE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  <w:lastRenderedPageBreak/>
              <w:t>Постановление Администрации Псковской области                          от 24.05.2018 № 171 «О выплатах гражданам, проходящим целевое обучение в ординатуре от Псковской</w:t>
            </w: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  <w:t xml:space="preserve"> области» (в редакции постановления ППО от 05.09.2022 №140)</w:t>
            </w:r>
          </w:p>
          <w:p w:rsidR="00EA580C" w:rsidRDefault="00E666CE">
            <w:pPr>
              <w:widowControl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:rsidR="00EA580C" w:rsidRDefault="00E666CE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  <w:t>Постановление Правительства Псковской области                          от  14.10.2022 № 210 «</w:t>
            </w: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  <w:t xml:space="preserve">О </w:t>
            </w: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предоставлении ежемесячного материального обеспечения студентам, проходящим обучение в соответстви</w:t>
            </w: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  <w:lang w:eastAsia="ru-RU"/>
              </w:rPr>
              <w:t xml:space="preserve">и с договором о целевом обучении, заключенном с Комитетом по здравоохранению Псковской области и подведомственной ему медицинской организацией, по образовательным программам высшего медицинского или высшего фармацевтического образования – программам </w:t>
            </w: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  <w:lang w:eastAsia="ru-RU"/>
              </w:rPr>
              <w:t>специа</w:t>
            </w: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  <w:lang w:eastAsia="ru-RU"/>
              </w:rPr>
              <w:t>литета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EA580C" w:rsidRDefault="00EA580C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</w:p>
          <w:p w:rsidR="00EA580C" w:rsidRDefault="00E666CE">
            <w:pPr>
              <w:widowControl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  <w:t>Постановление Администрации Псковской области                          от 30.03.2023 № 121 «</w:t>
            </w: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  <w:t xml:space="preserve">О </w:t>
            </w: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материальной поддержке студентов, проходящих обучение в соответствии с договором о целевом </w:t>
            </w:r>
            <w:proofErr w:type="gramStart"/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  <w:lang w:eastAsia="ru-RU"/>
              </w:rPr>
              <w:t>обучении по</w:t>
            </w:r>
            <w:proofErr w:type="gramEnd"/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образовательным программам среднего профессиональн</w:t>
            </w: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  <w:lang w:eastAsia="ru-RU"/>
              </w:rPr>
              <w:t>ого  образования по специальностям «Лечебное дело», «Сестринское дело», «Акушерское дело»</w:t>
            </w: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A580C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80C" w:rsidRDefault="00EA580C">
            <w:pPr>
              <w:pStyle w:val="ab"/>
              <w:widowControl w:val="0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80C" w:rsidRDefault="00E666CE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Предоставление медицинским работникам (врачам и среднему медицинскому персоналу) земельных участков в собственность для ИЖС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80C" w:rsidRDefault="00EA580C">
            <w:pPr>
              <w:widowControl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580C" w:rsidRDefault="00E666CE">
            <w:pPr>
              <w:widowControl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  <w:t xml:space="preserve">Закон Псковской области от 27.12.2019 </w:t>
            </w: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  <w:t xml:space="preserve">№ 2029-ОЗ «Об отдельных вопросах регулирования земельных отношений на территории Псковской области и признании </w:t>
            </w:r>
            <w:proofErr w:type="gramStart"/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  <w:t>утратившими</w:t>
            </w:r>
            <w:proofErr w:type="gramEnd"/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  <w:t xml:space="preserve"> силу отдельных положений законодательных актов Псковской области»</w:t>
            </w:r>
          </w:p>
        </w:tc>
      </w:tr>
      <w:tr w:rsidR="00EA580C"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A580C" w:rsidRDefault="00EA580C">
            <w:pPr>
              <w:pStyle w:val="ab"/>
              <w:widowControl w:val="0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A580C" w:rsidRDefault="00E666CE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Приобретение служебных жилых помещений для врачей-специалистов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Псковской области за счет средств областного бюджета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A580C" w:rsidRDefault="00EA580C">
            <w:pPr>
              <w:widowControl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A580C" w:rsidRDefault="00E666CE">
            <w:pPr>
              <w:widowControl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  <w:t>Подпрограмма 3  «О дополнительных мерах по обеспечению жильем работников учреждений системы здравоохранения области» Государственной программы Псковской области «Обеспечение населения области качественн</w:t>
            </w: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  <w:t>ым жильем и коммунальными услугами на 2014-2020 годы», утвержденной постановлением Администрации области от 28.10.2013 № 504</w:t>
            </w:r>
          </w:p>
        </w:tc>
      </w:tr>
      <w:tr w:rsidR="00EA58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0C" w:rsidRDefault="00EA580C">
            <w:pPr>
              <w:pStyle w:val="ab"/>
              <w:widowControl w:val="0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0C" w:rsidRDefault="00E666CE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Приватизация служебного жилья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0C" w:rsidRDefault="00E666CE">
            <w:pPr>
              <w:widowControl w:val="0"/>
              <w:snapToGrid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истечении 7 лет работы в государственной медицинской организации Псковской области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0C" w:rsidRDefault="00E666CE">
            <w:pPr>
              <w:widowControl w:val="0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  <w:t>Постановление</w:t>
            </w:r>
            <w:r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  <w:t xml:space="preserve"> Администрации Псковской области                           от 24.01.2019 № 18 «О внесении изменений в постановление Администрации области от 26 октября 2006 г. № 422»</w:t>
            </w:r>
          </w:p>
        </w:tc>
      </w:tr>
    </w:tbl>
    <w:p w:rsidR="00EA580C" w:rsidRDefault="00EA580C">
      <w:pPr>
        <w:rPr>
          <w:rFonts w:hint="eastAsia"/>
        </w:rPr>
      </w:pPr>
    </w:p>
    <w:sectPr w:rsidR="00EA580C" w:rsidSect="00EA580C">
      <w:pgSz w:w="16838" w:h="11906" w:orient="landscape"/>
      <w:pgMar w:top="567" w:right="1134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3F0"/>
    <w:multiLevelType w:val="multilevel"/>
    <w:tmpl w:val="92B0F5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1A77C7"/>
    <w:multiLevelType w:val="multilevel"/>
    <w:tmpl w:val="074EB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DF614B"/>
    <w:multiLevelType w:val="multilevel"/>
    <w:tmpl w:val="ABB4C6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659750F"/>
    <w:multiLevelType w:val="multilevel"/>
    <w:tmpl w:val="3A820A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characterSpacingControl w:val="doNotCompress"/>
  <w:compat>
    <w:useFELayout/>
  </w:compat>
  <w:rsids>
    <w:rsidRoot w:val="00EA580C"/>
    <w:rsid w:val="00E666CE"/>
    <w:rsid w:val="00EA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0C"/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EA580C"/>
    <w:pPr>
      <w:tabs>
        <w:tab w:val="num" w:pos="0"/>
      </w:tabs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customStyle="1" w:styleId="WW8Num1z0">
    <w:name w:val="WW8Num1z0"/>
    <w:qFormat/>
    <w:rsid w:val="00EA580C"/>
  </w:style>
  <w:style w:type="character" w:customStyle="1" w:styleId="WW8Num1z1">
    <w:name w:val="WW8Num1z1"/>
    <w:qFormat/>
    <w:rsid w:val="00EA580C"/>
  </w:style>
  <w:style w:type="character" w:customStyle="1" w:styleId="WW8Num1z2">
    <w:name w:val="WW8Num1z2"/>
    <w:qFormat/>
    <w:rsid w:val="00EA580C"/>
  </w:style>
  <w:style w:type="character" w:customStyle="1" w:styleId="WW8Num1z3">
    <w:name w:val="WW8Num1z3"/>
    <w:qFormat/>
    <w:rsid w:val="00EA580C"/>
  </w:style>
  <w:style w:type="character" w:customStyle="1" w:styleId="WW8Num1z4">
    <w:name w:val="WW8Num1z4"/>
    <w:qFormat/>
    <w:rsid w:val="00EA580C"/>
  </w:style>
  <w:style w:type="character" w:customStyle="1" w:styleId="WW8Num1z5">
    <w:name w:val="WW8Num1z5"/>
    <w:qFormat/>
    <w:rsid w:val="00EA580C"/>
  </w:style>
  <w:style w:type="character" w:customStyle="1" w:styleId="WW8Num1z6">
    <w:name w:val="WW8Num1z6"/>
    <w:qFormat/>
    <w:rsid w:val="00EA580C"/>
  </w:style>
  <w:style w:type="character" w:customStyle="1" w:styleId="WW8Num1z7">
    <w:name w:val="WW8Num1z7"/>
    <w:qFormat/>
    <w:rsid w:val="00EA580C"/>
  </w:style>
  <w:style w:type="character" w:customStyle="1" w:styleId="WW8Num1z8">
    <w:name w:val="WW8Num1z8"/>
    <w:qFormat/>
    <w:rsid w:val="00EA580C"/>
  </w:style>
  <w:style w:type="character" w:customStyle="1" w:styleId="-">
    <w:name w:val="Интернет-ссылка"/>
    <w:rsid w:val="0079642E"/>
    <w:rPr>
      <w:color w:val="000080"/>
      <w:u w:val="single"/>
    </w:rPr>
  </w:style>
  <w:style w:type="character" w:customStyle="1" w:styleId="1">
    <w:name w:val="Основной шрифт абзаца1"/>
    <w:qFormat/>
    <w:rsid w:val="00EA580C"/>
  </w:style>
  <w:style w:type="character" w:customStyle="1" w:styleId="15">
    <w:name w:val="Стиль 15 пт"/>
    <w:basedOn w:val="1"/>
    <w:qFormat/>
    <w:rsid w:val="00EA580C"/>
    <w:rPr>
      <w:rFonts w:ascii="Times New Roman" w:hAnsi="Times New Roman" w:cs="Times New Roman"/>
      <w:sz w:val="30"/>
    </w:rPr>
  </w:style>
  <w:style w:type="character" w:customStyle="1" w:styleId="a5">
    <w:name w:val="Текст выноски Знак"/>
    <w:basedOn w:val="a0"/>
    <w:uiPriority w:val="99"/>
    <w:semiHidden/>
    <w:qFormat/>
    <w:rsid w:val="00A83032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a6">
    <w:name w:val="Strong"/>
    <w:basedOn w:val="a0"/>
    <w:uiPriority w:val="22"/>
    <w:qFormat/>
    <w:rsid w:val="0079642E"/>
    <w:rPr>
      <w:b/>
      <w:bCs/>
    </w:rPr>
  </w:style>
  <w:style w:type="paragraph" w:customStyle="1" w:styleId="a7">
    <w:name w:val="Заголовок"/>
    <w:basedOn w:val="a"/>
    <w:next w:val="a4"/>
    <w:qFormat/>
    <w:rsid w:val="00EA580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A580C"/>
    <w:pPr>
      <w:spacing w:after="140" w:line="288" w:lineRule="auto"/>
    </w:pPr>
  </w:style>
  <w:style w:type="paragraph" w:styleId="a8">
    <w:name w:val="List"/>
    <w:basedOn w:val="a4"/>
    <w:rsid w:val="00EA580C"/>
  </w:style>
  <w:style w:type="paragraph" w:customStyle="1" w:styleId="Caption">
    <w:name w:val="Caption"/>
    <w:basedOn w:val="a"/>
    <w:qFormat/>
    <w:rsid w:val="00EA580C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EA580C"/>
    <w:pPr>
      <w:suppressLineNumbers/>
    </w:pPr>
  </w:style>
  <w:style w:type="paragraph" w:styleId="a3">
    <w:name w:val="Title"/>
    <w:basedOn w:val="a"/>
    <w:next w:val="a4"/>
    <w:qFormat/>
    <w:rsid w:val="00EA580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caption"/>
    <w:basedOn w:val="a"/>
    <w:qFormat/>
    <w:rsid w:val="00EA580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rsid w:val="00EA580C"/>
    <w:pPr>
      <w:suppressLineNumbers/>
    </w:pPr>
  </w:style>
  <w:style w:type="paragraph" w:customStyle="1" w:styleId="ab">
    <w:name w:val="Содержимое таблицы"/>
    <w:basedOn w:val="a"/>
    <w:qFormat/>
    <w:rsid w:val="00EA580C"/>
    <w:pPr>
      <w:suppressLineNumbers/>
    </w:pPr>
  </w:style>
  <w:style w:type="paragraph" w:customStyle="1" w:styleId="ConsPlusNormal">
    <w:name w:val="ConsPlusNormal"/>
    <w:qFormat/>
    <w:rsid w:val="00EA580C"/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  <w:style w:type="paragraph" w:customStyle="1" w:styleId="ac">
    <w:name w:val="Заголовок таблицы"/>
    <w:basedOn w:val="ab"/>
    <w:qFormat/>
    <w:rsid w:val="00EA580C"/>
    <w:pPr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A83032"/>
    <w:rPr>
      <w:rFonts w:ascii="Tahoma" w:hAnsi="Tahoma"/>
      <w:sz w:val="16"/>
      <w:szCs w:val="14"/>
    </w:rPr>
  </w:style>
  <w:style w:type="paragraph" w:customStyle="1" w:styleId="ae">
    <w:name w:val="???????"/>
    <w:qFormat/>
    <w:rsid w:val="0079642E"/>
    <w:pPr>
      <w:widowControl w:val="0"/>
    </w:pPr>
    <w:rPr>
      <w:rFonts w:eastAsia="Arial"/>
      <w:sz w:val="24"/>
      <w:szCs w:val="24"/>
      <w:lang w:val="en-US" w:eastAsia="zh-CN" w:bidi="hi-IN"/>
    </w:rPr>
  </w:style>
  <w:style w:type="paragraph" w:styleId="af">
    <w:name w:val="Normal (Web)"/>
    <w:basedOn w:val="a"/>
    <w:uiPriority w:val="99"/>
    <w:unhideWhenUsed/>
    <w:qFormat/>
    <w:rsid w:val="0079642E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first">
    <w:name w:val="first"/>
    <w:basedOn w:val="a"/>
    <w:qFormat/>
    <w:rsid w:val="0079642E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ocial-likeswidget">
    <w:name w:val="social-likes__widget"/>
    <w:basedOn w:val="a"/>
    <w:qFormat/>
    <w:rsid w:val="0079642E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last">
    <w:name w:val="last"/>
    <w:basedOn w:val="a"/>
    <w:qFormat/>
    <w:rsid w:val="0079642E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f0">
    <w:name w:val="Ñîäåðæèìîå òàáëèöû"/>
    <w:basedOn w:val="ae"/>
    <w:qFormat/>
    <w:rsid w:val="007964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4866</Characters>
  <Application>Microsoft Office Word</Application>
  <DocSecurity>0</DocSecurity>
  <Lines>40</Lines>
  <Paragraphs>11</Paragraphs>
  <ScaleCrop>false</ScaleCrop>
  <Company>DG Win&amp;Soft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FROG</cp:lastModifiedBy>
  <cp:revision>2</cp:revision>
  <cp:lastPrinted>2023-04-03T11:21:00Z</cp:lastPrinted>
  <dcterms:created xsi:type="dcterms:W3CDTF">2023-04-10T10:37:00Z</dcterms:created>
  <dcterms:modified xsi:type="dcterms:W3CDTF">2023-04-10T10:37:00Z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